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6314" w:rsidRDefault="00B16314" w:rsidP="00B163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0" w:line="276" w:lineRule="auto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</w:rPr>
      </w:pPr>
      <w:bookmarkStart w:id="0" w:name="_GoBack"/>
      <w:bookmarkEnd w:id="0"/>
      <w:r w:rsidRPr="00B16314">
        <w:rPr>
          <w:rFonts w:ascii="Proxima Nova ExCn Rg" w:eastAsia="ヒラギノ角ゴ Pro W3" w:hAnsi="Proxima Nova ExCn Rg" w:cs="Arial"/>
          <w:color w:val="000000"/>
          <w:sz w:val="30"/>
          <w:szCs w:val="30"/>
        </w:rPr>
        <w:tab/>
      </w:r>
      <w:r w:rsidRPr="00B16314"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</w:rPr>
        <w:t>Заседание Комиссии от 11 октября 2018 г.</w:t>
      </w:r>
    </w:p>
    <w:p w:rsidR="00B16314" w:rsidRDefault="00B16314" w:rsidP="00B163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0" w:line="276" w:lineRule="auto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</w:rPr>
      </w:pPr>
    </w:p>
    <w:p w:rsidR="00B16314" w:rsidRPr="00B16314" w:rsidRDefault="00B16314" w:rsidP="00B163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0" w:line="276" w:lineRule="auto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</w:rPr>
      </w:pPr>
      <w:r w:rsidRPr="00B16314">
        <w:rPr>
          <w:rFonts w:ascii="Proxima Nova ExCn Rg" w:eastAsia="ヒラギノ角ゴ Pro W3" w:hAnsi="Proxima Nova ExCn Rg" w:cs="Arial"/>
          <w:color w:val="000000"/>
          <w:sz w:val="30"/>
          <w:szCs w:val="30"/>
        </w:rPr>
        <w:tab/>
      </w:r>
      <w:r>
        <w:rPr>
          <w:rFonts w:ascii="Proxima Nova ExCn Rg" w:eastAsia="ヒラギノ角ゴ Pro W3" w:hAnsi="Proxima Nova ExCn Rg" w:cs="Arial"/>
          <w:color w:val="000000"/>
          <w:sz w:val="30"/>
          <w:szCs w:val="30"/>
        </w:rPr>
        <w:t>11 октября 2018 г. состоялось очередное заседание Комиссии по соблюдению требований к служебному поведению работников Государственной корпорации «</w:t>
      </w:r>
      <w:proofErr w:type="spellStart"/>
      <w:r>
        <w:rPr>
          <w:rFonts w:ascii="Proxima Nova ExCn Rg" w:eastAsia="ヒラギノ角ゴ Pro W3" w:hAnsi="Proxima Nova ExCn Rg" w:cs="Arial"/>
          <w:color w:val="000000"/>
          <w:sz w:val="30"/>
          <w:szCs w:val="30"/>
        </w:rPr>
        <w:t>Ростех</w:t>
      </w:r>
      <w:proofErr w:type="spellEnd"/>
      <w:r>
        <w:rPr>
          <w:rFonts w:ascii="Proxima Nova ExCn Rg" w:eastAsia="ヒラギノ角ゴ Pro W3" w:hAnsi="Proxima Nova ExCn Rg" w:cs="Arial"/>
          <w:color w:val="000000"/>
          <w:sz w:val="30"/>
          <w:szCs w:val="30"/>
        </w:rPr>
        <w:t>» и урегулированию конфликта интересов.</w:t>
      </w:r>
    </w:p>
    <w:p w:rsidR="00B16314" w:rsidRDefault="00B16314" w:rsidP="00B163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0" w:line="276" w:lineRule="auto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</w:rPr>
      </w:pPr>
      <w:r w:rsidRPr="00B16314">
        <w:rPr>
          <w:rFonts w:ascii="Proxima Nova ExCn Rg" w:eastAsia="ヒラギノ角ゴ Pro W3" w:hAnsi="Proxima Nova ExCn Rg" w:cs="Arial"/>
          <w:color w:val="000000"/>
          <w:sz w:val="30"/>
          <w:szCs w:val="30"/>
        </w:rPr>
        <w:tab/>
      </w:r>
    </w:p>
    <w:p w:rsidR="00B16314" w:rsidRDefault="00B16314" w:rsidP="00B163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0" w:line="276" w:lineRule="auto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</w:rPr>
      </w:pPr>
      <w:r>
        <w:rPr>
          <w:rFonts w:ascii="Proxima Nova ExCn Rg" w:eastAsia="ヒラギノ角ゴ Pro W3" w:hAnsi="Proxima Nova ExCn Rg" w:cs="Arial"/>
          <w:color w:val="000000"/>
          <w:sz w:val="30"/>
          <w:szCs w:val="30"/>
        </w:rPr>
        <w:tab/>
      </w:r>
      <w:r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</w:rPr>
        <w:t>Вопрос повестки заседания:</w:t>
      </w:r>
    </w:p>
    <w:p w:rsidR="00B16314" w:rsidRDefault="00B16314" w:rsidP="00B16314">
      <w:pPr>
        <w:spacing w:after="0" w:line="360" w:lineRule="auto"/>
        <w:ind w:firstLine="708"/>
        <w:contextualSpacing/>
        <w:jc w:val="both"/>
        <w:rPr>
          <w:rFonts w:ascii="Proxima Nova ExCn Rg" w:hAnsi="Proxima Nova ExCn Rg" w:cs="Times New Roman"/>
          <w:sz w:val="30"/>
          <w:szCs w:val="30"/>
        </w:rPr>
      </w:pPr>
      <w:r>
        <w:rPr>
          <w:rFonts w:ascii="Proxima Nova ExCn Rg" w:hAnsi="Proxima Nova ExCn Rg" w:cs="Times New Roman"/>
          <w:sz w:val="30"/>
          <w:szCs w:val="30"/>
        </w:rPr>
        <w:t>О</w:t>
      </w:r>
      <w:r w:rsidRPr="0020645E">
        <w:rPr>
          <w:rFonts w:ascii="Proxima Nova ExCn Rg" w:hAnsi="Proxima Nova ExCn Rg" w:cs="Times New Roman"/>
          <w:sz w:val="30"/>
          <w:szCs w:val="30"/>
        </w:rPr>
        <w:t xml:space="preserve"> возможном конфликте интересов и предложениях по его урегулированию</w:t>
      </w:r>
      <w:r>
        <w:rPr>
          <w:rFonts w:ascii="Proxima Nova ExCn Rg" w:hAnsi="Proxima Nova ExCn Rg" w:cs="Times New Roman"/>
          <w:sz w:val="30"/>
          <w:szCs w:val="30"/>
        </w:rPr>
        <w:t xml:space="preserve"> двух</w:t>
      </w:r>
      <w:r w:rsidRPr="0020645E">
        <w:rPr>
          <w:rFonts w:ascii="Proxima Nova ExCn Rg" w:hAnsi="Proxima Nova ExCn Rg" w:cs="Times New Roman"/>
          <w:sz w:val="30"/>
          <w:szCs w:val="30"/>
        </w:rPr>
        <w:t xml:space="preserve"> работников Корпорации</w:t>
      </w:r>
      <w:r>
        <w:rPr>
          <w:rFonts w:ascii="Proxima Nova ExCn Rg" w:hAnsi="Proxima Nova ExCn Rg" w:cs="Times New Roman"/>
          <w:sz w:val="30"/>
          <w:szCs w:val="30"/>
        </w:rPr>
        <w:t>.</w:t>
      </w:r>
    </w:p>
    <w:p w:rsidR="00B16314" w:rsidRDefault="00B16314" w:rsidP="00B16314">
      <w:pPr>
        <w:spacing w:after="0" w:line="360" w:lineRule="auto"/>
        <w:ind w:firstLine="567"/>
        <w:contextualSpacing/>
        <w:rPr>
          <w:rFonts w:ascii="Proxima Nova ExCn Rg" w:eastAsiaTheme="minorEastAsia" w:hAnsi="Proxima Nova ExCn Rg" w:cs="Times New Roman"/>
          <w:sz w:val="30"/>
          <w:szCs w:val="30"/>
          <w:u w:val="single"/>
          <w:lang w:eastAsia="ru-RU"/>
        </w:rPr>
      </w:pPr>
      <w:r>
        <w:rPr>
          <w:rFonts w:ascii="Proxima Nova ExCn Rg" w:eastAsiaTheme="minorEastAsia" w:hAnsi="Proxima Nova ExCn Rg" w:cs="Times New Roman"/>
          <w:sz w:val="30"/>
          <w:szCs w:val="30"/>
          <w:u w:val="single"/>
          <w:lang w:eastAsia="ru-RU"/>
        </w:rPr>
        <w:t>Принято решение:</w:t>
      </w:r>
    </w:p>
    <w:p w:rsidR="00B16314" w:rsidRPr="00B16314" w:rsidRDefault="00B16314" w:rsidP="00B16314">
      <w:pPr>
        <w:pStyle w:val="a3"/>
        <w:numPr>
          <w:ilvl w:val="0"/>
          <w:numId w:val="1"/>
        </w:numPr>
        <w:spacing w:after="0" w:line="360" w:lineRule="auto"/>
        <w:ind w:left="0" w:firstLine="708"/>
        <w:jc w:val="both"/>
        <w:rPr>
          <w:rFonts w:ascii="Proxima Nova ExCn Rg" w:eastAsiaTheme="minorEastAsia" w:hAnsi="Proxima Nova ExCn Rg" w:cs="Times New Roman"/>
          <w:sz w:val="30"/>
          <w:szCs w:val="30"/>
          <w:lang w:eastAsia="ru-RU"/>
        </w:rPr>
      </w:pPr>
      <w:r w:rsidRPr="00B16314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Принять к сведению информацию докладчика по факту наличия ситуации, которая может привести к возникновению у работников Корпорации личной заинтересованности при исполнении ими должностных обязанностей.</w:t>
      </w:r>
    </w:p>
    <w:p w:rsidR="00B16314" w:rsidRDefault="00B16314" w:rsidP="00B16314">
      <w:pPr>
        <w:spacing w:after="0" w:line="360" w:lineRule="auto"/>
        <w:ind w:firstLine="708"/>
        <w:contextualSpacing/>
        <w:jc w:val="both"/>
        <w:rPr>
          <w:rFonts w:ascii="Proxima Nova ExCn Rg" w:eastAsiaTheme="minorEastAsia" w:hAnsi="Proxima Nova ExCn Rg" w:cs="Times New Roman"/>
          <w:sz w:val="30"/>
          <w:szCs w:val="30"/>
          <w:lang w:eastAsia="ru-RU"/>
        </w:rPr>
      </w:pPr>
      <w:r w:rsidRPr="00136AC1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2. С учетом результатов заслушивания, обсуждения и голосования, в соответствии </w:t>
      </w:r>
      <w:r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с </w:t>
      </w:r>
      <w:r w:rsidRPr="00136AC1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пунктом 25.3 «Положения о комиссиях по соблюдению требований к служебному поведению…», утвержденного Указом Президента Российской Федерации от 01.07.2010 г. № 821, членами Ком</w:t>
      </w:r>
      <w:r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иссии принято решение - п</w:t>
      </w:r>
      <w:r w:rsidRPr="00136AC1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ризнать, что при исполнении указанными работниками должностных обязанностей личная заинтересованность может привести к конфли</w:t>
      </w:r>
      <w:r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кту интересов и </w:t>
      </w:r>
      <w:r w:rsidRPr="00136AC1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рекомендоват</w:t>
      </w:r>
      <w:r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ь работникам </w:t>
      </w:r>
      <w:r w:rsidRPr="00136AC1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принять </w:t>
      </w:r>
      <w:r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соответствующие </w:t>
      </w:r>
      <w:r w:rsidRPr="00136AC1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меры по уре</w:t>
      </w:r>
      <w:r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гулированию конфликта интересов.</w:t>
      </w:r>
    </w:p>
    <w:p w:rsidR="00B16314" w:rsidRDefault="00B16314" w:rsidP="00B16314">
      <w:pPr>
        <w:spacing w:after="200" w:line="276" w:lineRule="auto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</w:rPr>
      </w:pPr>
      <w:r>
        <w:rPr>
          <w:rFonts w:ascii="Proxima Nova ExCn Rg" w:eastAsia="ヒラギノ角ゴ Pro W3" w:hAnsi="Proxima Nova ExCn Rg" w:cs="Arial"/>
          <w:color w:val="000000"/>
          <w:sz w:val="30"/>
          <w:szCs w:val="30"/>
        </w:rPr>
        <w:t xml:space="preserve"> </w:t>
      </w:r>
    </w:p>
    <w:p w:rsidR="00B16314" w:rsidRDefault="00B16314" w:rsidP="00B16314">
      <w:pPr>
        <w:spacing w:after="200" w:line="276" w:lineRule="auto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</w:rPr>
      </w:pPr>
      <w:r>
        <w:rPr>
          <w:rFonts w:ascii="Proxima Nova ExCn Rg" w:eastAsia="ヒラギノ角ゴ Pro W3" w:hAnsi="Proxima Nova ExCn Rg" w:cs="Arial"/>
          <w:color w:val="000000"/>
          <w:sz w:val="30"/>
          <w:szCs w:val="30"/>
        </w:rPr>
        <w:t>«ВЕРНО»</w:t>
      </w:r>
    </w:p>
    <w:p w:rsidR="00B16314" w:rsidRDefault="00B16314" w:rsidP="00B16314">
      <w:pPr>
        <w:spacing w:after="200" w:line="276" w:lineRule="auto"/>
        <w:contextualSpacing/>
        <w:jc w:val="both"/>
      </w:pPr>
      <w:r>
        <w:rPr>
          <w:rFonts w:ascii="Proxima Nova ExCn Rg" w:eastAsia="ヒラギノ角ゴ Pro W3" w:hAnsi="Proxima Nova ExCn Rg" w:cs="Arial"/>
          <w:color w:val="000000"/>
          <w:sz w:val="30"/>
          <w:szCs w:val="30"/>
        </w:rPr>
        <w:t xml:space="preserve">Ответственный секретарь Комиссии                                                                                                            </w:t>
      </w:r>
      <w:proofErr w:type="spellStart"/>
      <w:r>
        <w:rPr>
          <w:rFonts w:ascii="Proxima Nova ExCn Rg" w:eastAsia="ヒラギノ角ゴ Pro W3" w:hAnsi="Proxima Nova ExCn Rg" w:cs="Arial"/>
          <w:color w:val="000000"/>
          <w:sz w:val="30"/>
          <w:szCs w:val="30"/>
        </w:rPr>
        <w:t>В.В.Высоцкий</w:t>
      </w:r>
      <w:proofErr w:type="spellEnd"/>
    </w:p>
    <w:p w:rsidR="00B16314" w:rsidRDefault="00B16314" w:rsidP="00B16314"/>
    <w:p w:rsidR="00613D93" w:rsidRDefault="007C185F"/>
    <w:sectPr w:rsidR="00613D93" w:rsidSect="007E5240">
      <w:pgSz w:w="11906" w:h="16838"/>
      <w:pgMar w:top="1134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oxima Nova ExCn Rg">
    <w:panose1 w:val="02000506030000020004"/>
    <w:charset w:val="00"/>
    <w:family w:val="modern"/>
    <w:notTrueType/>
    <w:pitch w:val="variable"/>
    <w:sig w:usb0="A00002EF" w:usb1="5000E0FB" w:usb2="00000000" w:usb3="00000000" w:csb0="0000019F" w:csb1="00000000"/>
  </w:font>
  <w:font w:name="ヒラギノ角ゴ Pro W3">
    <w:altName w:val="MS Gothic"/>
    <w:charset w:val="80"/>
    <w:family w:val="auto"/>
    <w:pitch w:val="variable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820ED9"/>
    <w:multiLevelType w:val="hybridMultilevel"/>
    <w:tmpl w:val="4E22E13E"/>
    <w:lvl w:ilvl="0" w:tplc="7DFA66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C1A"/>
    <w:rsid w:val="00103196"/>
    <w:rsid w:val="00422C1A"/>
    <w:rsid w:val="00584D51"/>
    <w:rsid w:val="00637855"/>
    <w:rsid w:val="00B16314"/>
    <w:rsid w:val="00CD1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A4E2FC-012C-424E-8F5C-04FF0A358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631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63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Высоцкий Валерий Викторович</dc:creator>
  <cp:keywords/>
  <dc:description/>
  <cp:lastModifiedBy>Чистяков Алексей Иванович</cp:lastModifiedBy>
  <cp:revision>2</cp:revision>
  <dcterms:created xsi:type="dcterms:W3CDTF">2019-03-04T15:12:00Z</dcterms:created>
  <dcterms:modified xsi:type="dcterms:W3CDTF">2019-03-04T15:12:00Z</dcterms:modified>
</cp:coreProperties>
</file>